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C86C" w14:textId="77777777" w:rsidR="00781B58" w:rsidRPr="00023999" w:rsidRDefault="00781B58" w:rsidP="00781B58">
      <w:pPr>
        <w:keepNext/>
        <w:keepLines/>
        <w:widowControl w:val="0"/>
        <w:spacing w:after="220" w:line="295" w:lineRule="auto"/>
        <w:ind w:right="-7"/>
        <w:jc w:val="center"/>
        <w:outlineLvl w:val="1"/>
        <w:rPr>
          <w:rFonts w:ascii="NewsGotT" w:eastAsia="Arial" w:hAnsi="NewsGotT" w:cs="Arial"/>
          <w:b/>
          <w:bCs/>
          <w:color w:val="00000A"/>
          <w:sz w:val="22"/>
          <w:szCs w:val="22"/>
          <w:lang w:val="en-GB" w:bidi="es-ES"/>
        </w:rPr>
      </w:pPr>
      <w:bookmarkStart w:id="0" w:name="bookmark43"/>
      <w:bookmarkStart w:id="1" w:name="_Toc530411502"/>
      <w:bookmarkStart w:id="2" w:name="_Toc530411665"/>
      <w:bookmarkStart w:id="3" w:name="_Toc530411828"/>
      <w:bookmarkStart w:id="4" w:name="_Toc530411991"/>
      <w:bookmarkStart w:id="5" w:name="_Toc530412154"/>
      <w:r w:rsidRPr="00023999">
        <w:rPr>
          <w:rFonts w:ascii="NewsGotT" w:eastAsia="Arial" w:hAnsi="NewsGotT" w:cs="Arial"/>
          <w:b/>
          <w:bCs/>
          <w:color w:val="00000A"/>
          <w:sz w:val="22"/>
          <w:szCs w:val="22"/>
          <w:lang w:val="en-GB" w:bidi="es-ES"/>
        </w:rPr>
        <w:t>Annex 3:</w:t>
      </w:r>
      <w:bookmarkEnd w:id="0"/>
      <w:bookmarkEnd w:id="1"/>
      <w:bookmarkEnd w:id="2"/>
      <w:bookmarkEnd w:id="3"/>
      <w:bookmarkEnd w:id="4"/>
      <w:bookmarkEnd w:id="5"/>
    </w:p>
    <w:p w14:paraId="6869BE8F" w14:textId="77777777" w:rsidR="00781B58" w:rsidRPr="00023999" w:rsidRDefault="00781B58" w:rsidP="00781B58">
      <w:pPr>
        <w:keepNext/>
        <w:keepLines/>
        <w:widowControl w:val="0"/>
        <w:spacing w:after="220" w:line="295" w:lineRule="auto"/>
        <w:ind w:right="-7"/>
        <w:jc w:val="center"/>
        <w:outlineLvl w:val="1"/>
        <w:rPr>
          <w:rFonts w:ascii="NewsGotT" w:eastAsia="Arial" w:hAnsi="NewsGotT" w:cs="Arial"/>
          <w:b/>
          <w:bCs/>
          <w:color w:val="00000A"/>
          <w:sz w:val="22"/>
          <w:szCs w:val="22"/>
          <w:lang w:val="en-GB" w:bidi="es-ES"/>
        </w:rPr>
      </w:pPr>
      <w:bookmarkStart w:id="6" w:name="bookmark44"/>
      <w:bookmarkStart w:id="7" w:name="_Toc530411503"/>
      <w:bookmarkStart w:id="8" w:name="_Toc530411666"/>
      <w:bookmarkStart w:id="9" w:name="_Toc530411829"/>
      <w:bookmarkStart w:id="10" w:name="_Toc530411992"/>
      <w:bookmarkStart w:id="11" w:name="_Toc530412155"/>
      <w:r w:rsidRPr="00023999">
        <w:rPr>
          <w:rFonts w:ascii="NewsGotT" w:eastAsia="Arial" w:hAnsi="NewsGotT" w:cs="Arial"/>
          <w:b/>
          <w:bCs/>
          <w:color w:val="00000A"/>
          <w:sz w:val="22"/>
          <w:szCs w:val="22"/>
          <w:lang w:val="en-GB" w:bidi="es-ES"/>
        </w:rPr>
        <w:t>SPONSOR’S AUTHORISATION FOR THE PUBLICATION OF INFORMATION REGARDING THE STATE AND OTHER BASIC DETAILS OF THE CLINICAL TRIAL</w:t>
      </w:r>
      <w:bookmarkEnd w:id="6"/>
      <w:bookmarkEnd w:id="7"/>
      <w:bookmarkEnd w:id="8"/>
      <w:bookmarkEnd w:id="9"/>
      <w:bookmarkEnd w:id="10"/>
      <w:bookmarkEnd w:id="11"/>
    </w:p>
    <w:p w14:paraId="3BC0604C" w14:textId="77777777" w:rsidR="00781B58" w:rsidRPr="00023999" w:rsidRDefault="00781B58" w:rsidP="00781B58">
      <w:pPr>
        <w:widowControl w:val="0"/>
        <w:tabs>
          <w:tab w:val="left" w:pos="7797"/>
        </w:tabs>
        <w:spacing w:after="220" w:line="314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val="en-GB" w:bidi="es-ES"/>
        </w:rPr>
      </w:pPr>
      <w:r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>Clinical trials are a great opportunity for patients to access to innovative medicinal products that favour their clinical situation.</w:t>
      </w:r>
    </w:p>
    <w:p w14:paraId="5E3B101C" w14:textId="77777777" w:rsidR="00781B58" w:rsidRPr="00023999" w:rsidRDefault="00781B58" w:rsidP="00781B58">
      <w:pPr>
        <w:widowControl w:val="0"/>
        <w:tabs>
          <w:tab w:val="left" w:pos="7797"/>
        </w:tabs>
        <w:spacing w:after="220" w:line="314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val="en-GB" w:bidi="es-ES"/>
        </w:rPr>
      </w:pPr>
      <w:r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>In this way, the possibility for certain information regarding the clinical trial to be published on the website of the managing body and/or the Andalusian health authority would increase society’s knowledge of the state of the clinical trials being conducting and would contribute to increasing participation in them.</w:t>
      </w:r>
    </w:p>
    <w:p w14:paraId="1AE5ED79" w14:textId="77777777" w:rsidR="00781B58" w:rsidRPr="00023999" w:rsidRDefault="00781B58" w:rsidP="00781B58">
      <w:pPr>
        <w:widowControl w:val="0"/>
        <w:tabs>
          <w:tab w:val="left" w:pos="7797"/>
        </w:tabs>
        <w:spacing w:after="460" w:line="314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val="en-GB" w:bidi="es-ES"/>
        </w:rPr>
      </w:pPr>
      <w:r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>The managing body and/or the Andalusian health authority will ensure the quality, accuracy and periodical updating of the information and details published on the website.</w:t>
      </w:r>
    </w:p>
    <w:p w14:paraId="01D3F2A2" w14:textId="77777777" w:rsidR="00781B58" w:rsidRPr="00023999" w:rsidRDefault="00781B58" w:rsidP="00781B58">
      <w:pPr>
        <w:widowControl w:val="0"/>
        <w:tabs>
          <w:tab w:val="left" w:pos="7797"/>
        </w:tabs>
        <w:spacing w:after="220" w:line="307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val="en-GB" w:bidi="es-ES"/>
        </w:rPr>
      </w:pPr>
      <w:r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 xml:space="preserve">In said context, the sponsor </w:t>
      </w:r>
      <w:r w:rsidRPr="00023999">
        <w:rPr>
          <w:rFonts w:ascii="NewsGotT" w:eastAsia="Arial" w:hAnsi="NewsGotT" w:cs="Arial"/>
          <w:b/>
          <w:bCs/>
          <w:color w:val="00000A"/>
          <w:sz w:val="22"/>
          <w:szCs w:val="22"/>
          <w:lang w:val="en-GB" w:bidi="es-ES"/>
        </w:rPr>
        <w:t>HEREBY STATES</w:t>
      </w:r>
    </w:p>
    <w:p w14:paraId="3B0FE2C1" w14:textId="77777777" w:rsidR="00781B58" w:rsidRPr="00023999" w:rsidRDefault="007B1C61" w:rsidP="00781B58">
      <w:pPr>
        <w:widowControl w:val="0"/>
        <w:tabs>
          <w:tab w:val="left" w:pos="7797"/>
        </w:tabs>
        <w:spacing w:after="220" w:line="290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val="en-GB" w:bidi="es-ES"/>
        </w:rPr>
      </w:pPr>
      <w:r>
        <w:rPr>
          <w:rFonts w:ascii="NewsGotT" w:eastAsia="Arial" w:hAnsi="NewsGotT" w:cs="Arial"/>
          <w:noProof/>
          <w:color w:val="00000A"/>
          <w:sz w:val="22"/>
          <w:szCs w:val="22"/>
        </w:rPr>
        <w:pict w14:anchorId="2E3F21E0">
          <v:rect id="_x0000_s1026" style="position:absolute;left:0;text-align:left;margin-left:1.55pt;margin-top:2.8pt;width:12.4pt;height:8.65pt;z-index:251658240"/>
        </w:pict>
      </w:r>
      <w:r w:rsidR="00023999"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 xml:space="preserve">      </w:t>
      </w:r>
      <w:r w:rsid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 xml:space="preserve"> </w:t>
      </w:r>
      <w:r w:rsidR="00781B58"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>That they authorise the managing body and/or the Andalusian health authority to publish information, for informative purposes, the information that is publicly accessible from the Spanish Register of Clinical Studies (REec), on their website.</w:t>
      </w:r>
    </w:p>
    <w:p w14:paraId="6B7ADEE7" w14:textId="77777777" w:rsidR="00781B58" w:rsidRPr="00023999" w:rsidRDefault="007B1C61" w:rsidP="00023999">
      <w:pPr>
        <w:widowControl w:val="0"/>
        <w:tabs>
          <w:tab w:val="left" w:pos="7797"/>
        </w:tabs>
        <w:spacing w:after="220" w:line="290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val="en-GB" w:bidi="es-ES"/>
        </w:rPr>
      </w:pPr>
      <w:r>
        <w:rPr>
          <w:rFonts w:ascii="NewsGotT" w:eastAsia="Arial" w:hAnsi="NewsGotT" w:cs="Arial"/>
          <w:noProof/>
          <w:color w:val="00000A"/>
          <w:sz w:val="22"/>
          <w:szCs w:val="22"/>
        </w:rPr>
        <w:pict w14:anchorId="470367B0">
          <v:rect id="_x0000_s1027" style="position:absolute;left:0;text-align:left;margin-left:1.55pt;margin-top:2.2pt;width:12.4pt;height:8.65pt;z-index:251659264"/>
        </w:pict>
      </w:r>
      <w:r w:rsidR="00023999"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 xml:space="preserve">      </w:t>
      </w:r>
      <w:r w:rsid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 xml:space="preserve">  </w:t>
      </w:r>
      <w:r w:rsidR="00781B58"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>That they do not authorise the managing body and/or the Andalusian healt</w:t>
      </w:r>
      <w:r w:rsidR="00023999"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 xml:space="preserve">h </w:t>
      </w:r>
      <w:r w:rsidR="00781B58" w:rsidRPr="00023999">
        <w:rPr>
          <w:rFonts w:ascii="NewsGotT" w:eastAsia="Arial" w:hAnsi="NewsGotT" w:cs="Arial"/>
          <w:color w:val="00000A"/>
          <w:sz w:val="22"/>
          <w:szCs w:val="22"/>
          <w:lang w:val="en-GB" w:bidi="es-ES"/>
        </w:rPr>
        <w:t>authority to publish the aforementioned information on their website.</w:t>
      </w:r>
    </w:p>
    <w:p w14:paraId="63C63E20" w14:textId="77777777" w:rsidR="00781B58" w:rsidRPr="00023999" w:rsidRDefault="00781B58" w:rsidP="00781B58">
      <w:pPr>
        <w:widowControl w:val="0"/>
        <w:tabs>
          <w:tab w:val="left" w:leader="underscore" w:pos="3906"/>
          <w:tab w:val="left" w:leader="underscore" w:pos="4338"/>
          <w:tab w:val="left" w:leader="underscore" w:pos="5715"/>
          <w:tab w:val="left" w:leader="underscore" w:pos="6392"/>
          <w:tab w:val="left" w:pos="7797"/>
        </w:tabs>
        <w:spacing w:after="1160" w:line="326" w:lineRule="auto"/>
        <w:ind w:right="-7"/>
        <w:jc w:val="both"/>
        <w:rPr>
          <w:rFonts w:ascii="NewsGotT" w:eastAsia="Arial" w:hAnsi="NewsGotT" w:cs="Arial"/>
          <w:color w:val="00000A"/>
          <w:sz w:val="22"/>
          <w:szCs w:val="22"/>
          <w:lang w:bidi="es-ES"/>
        </w:rPr>
      </w:pPr>
      <w:r w:rsidRPr="00023999">
        <w:rPr>
          <w:rFonts w:ascii="NewsGotT" w:eastAsia="Arial" w:hAnsi="NewsGotT" w:cs="Arial"/>
          <w:color w:val="00000A"/>
          <w:sz w:val="22"/>
          <w:szCs w:val="22"/>
          <w:lang w:bidi="es-ES"/>
        </w:rPr>
        <w:t>In__________________, on___________________ 20</w:t>
      </w:r>
      <w:r w:rsidR="00023999">
        <w:rPr>
          <w:rFonts w:ascii="NewsGotT" w:eastAsia="Arial" w:hAnsi="NewsGotT" w:cs="Arial"/>
          <w:color w:val="00000A"/>
          <w:sz w:val="22"/>
          <w:szCs w:val="22"/>
          <w:lang w:bidi="es-ES"/>
        </w:rPr>
        <w:t>_</w:t>
      </w:r>
      <w:r w:rsidRPr="00023999">
        <w:rPr>
          <w:rFonts w:ascii="NewsGotT" w:eastAsia="Arial" w:hAnsi="NewsGotT" w:cs="Arial"/>
          <w:color w:val="00000A"/>
          <w:sz w:val="22"/>
          <w:szCs w:val="22"/>
          <w:lang w:bidi="es-ES"/>
        </w:rPr>
        <w:t>_</w:t>
      </w:r>
    </w:p>
    <w:p w14:paraId="474A355B" w14:textId="77777777" w:rsidR="00781B58" w:rsidRPr="00023999" w:rsidRDefault="00781B58" w:rsidP="00781B58">
      <w:pPr>
        <w:widowControl w:val="0"/>
        <w:spacing w:after="100" w:afterAutospacing="1"/>
        <w:ind w:right="-6"/>
        <w:jc w:val="both"/>
        <w:rPr>
          <w:rFonts w:ascii="NewsGotT" w:eastAsia="Arial" w:hAnsi="NewsGotT" w:cs="Arial"/>
          <w:color w:val="00000A"/>
          <w:sz w:val="22"/>
          <w:szCs w:val="22"/>
          <w:lang w:bidi="es-ES"/>
        </w:rPr>
      </w:pPr>
      <w:r w:rsidRPr="00023999">
        <w:rPr>
          <w:rFonts w:ascii="NewsGotT" w:eastAsia="Arial" w:hAnsi="NewsGotT" w:cs="Arial"/>
          <w:color w:val="00000A"/>
          <w:sz w:val="22"/>
          <w:szCs w:val="22"/>
          <w:lang w:bidi="es-ES"/>
        </w:rPr>
        <w:t>Signed: __________________________</w:t>
      </w:r>
    </w:p>
    <w:p w14:paraId="04EDB4D6" w14:textId="77777777" w:rsidR="00847BD5" w:rsidRPr="00023999" w:rsidRDefault="00847BD5">
      <w:pPr>
        <w:rPr>
          <w:rFonts w:ascii="NewsGotT" w:hAnsi="NewsGotT"/>
          <w:sz w:val="22"/>
          <w:szCs w:val="22"/>
        </w:rPr>
      </w:pPr>
    </w:p>
    <w:sectPr w:rsidR="00847BD5" w:rsidRPr="00023999" w:rsidSect="00847BD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0E6D" w14:textId="77777777" w:rsidR="00E77B1D" w:rsidRDefault="00E77B1D" w:rsidP="00E77B1D">
      <w:r>
        <w:separator/>
      </w:r>
    </w:p>
  </w:endnote>
  <w:endnote w:type="continuationSeparator" w:id="0">
    <w:p w14:paraId="375625AB" w14:textId="77777777" w:rsidR="00E77B1D" w:rsidRDefault="00E77B1D" w:rsidP="00E7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Eras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D721" w14:textId="77777777" w:rsidR="00E77B1D" w:rsidRDefault="00E77B1D" w:rsidP="00E77B1D">
    <w:pPr>
      <w:pStyle w:val="Standard"/>
      <w:ind w:left="3969" w:firstLine="351"/>
    </w:pPr>
    <w:r>
      <w:rPr>
        <w:noProof/>
        <w:lang w:eastAsia="es-ES"/>
      </w:rPr>
      <w:drawing>
        <wp:anchor distT="0" distB="0" distL="114935" distR="114935" simplePos="0" relativeHeight="251661312" behindDoc="1" locked="0" layoutInCell="1" allowOverlap="1" wp14:anchorId="51E564BD" wp14:editId="68567CAD">
          <wp:simplePos x="0" y="0"/>
          <wp:positionH relativeFrom="column">
            <wp:posOffset>-1115695</wp:posOffset>
          </wp:positionH>
          <wp:positionV relativeFrom="page">
            <wp:posOffset>9013190</wp:posOffset>
          </wp:positionV>
          <wp:extent cx="939165" cy="1663065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66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Medium ITC" w:hAnsi="Eras Medium ITC" w:cs="Eras Medium ITC"/>
        <w:color w:val="007A3D"/>
        <w:w w:val="80"/>
        <w:sz w:val="16"/>
      </w:rPr>
      <w:t>Avda. de la Innovación, s/n. Edificio Arena 1. Apdo. Correos 17.111.</w:t>
    </w:r>
  </w:p>
  <w:p w14:paraId="20C5E7F4" w14:textId="77777777" w:rsidR="00E77B1D" w:rsidRDefault="00E77B1D" w:rsidP="00E77B1D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41080 Sevilla</w:t>
    </w:r>
  </w:p>
  <w:p w14:paraId="636042BF" w14:textId="77777777" w:rsidR="00E77B1D" w:rsidRDefault="00E77B1D" w:rsidP="00E77B1D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Teléf. 95 500 63 00. Fax 95 500 63 26</w:t>
    </w:r>
  </w:p>
  <w:p w14:paraId="7EED81AF" w14:textId="77777777" w:rsidR="00E77B1D" w:rsidRDefault="00E77B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15D2" w14:textId="77777777" w:rsidR="00E77B1D" w:rsidRDefault="00E77B1D" w:rsidP="00E77B1D">
      <w:r>
        <w:separator/>
      </w:r>
    </w:p>
  </w:footnote>
  <w:footnote w:type="continuationSeparator" w:id="0">
    <w:p w14:paraId="1504A118" w14:textId="77777777" w:rsidR="00E77B1D" w:rsidRDefault="00E77B1D" w:rsidP="00E7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DFB5" w14:textId="77777777" w:rsidR="00E77B1D" w:rsidRDefault="00E77B1D" w:rsidP="00E77B1D">
    <w:pPr>
      <w:pStyle w:val="Remitedesobre"/>
      <w:ind w:right="-1"/>
    </w:pP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noProof/>
        <w:lang w:eastAsia="es-ES"/>
      </w:rPr>
      <w:drawing>
        <wp:anchor distT="0" distB="0" distL="133985" distR="114935" simplePos="0" relativeHeight="251659264" behindDoc="1" locked="0" layoutInCell="1" allowOverlap="1" wp14:anchorId="002F22D1" wp14:editId="2B575F07">
          <wp:simplePos x="0" y="0"/>
          <wp:positionH relativeFrom="column">
            <wp:posOffset>-42545</wp:posOffset>
          </wp:positionH>
          <wp:positionV relativeFrom="paragraph">
            <wp:posOffset>-13970</wp:posOffset>
          </wp:positionV>
          <wp:extent cx="1912620" cy="198120"/>
          <wp:effectExtent l="0" t="0" r="0" b="0"/>
          <wp:wrapTopAndBottom/>
          <wp:docPr id="7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1" t="-489" r="-51" b="-489"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  <w:t>CONSEJERÍA DE SALUD</w:t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Md BT" w:hAnsi="Eras Md BT" w:cs="Eras Md BT"/>
        <w:color w:val="087021"/>
        <w:w w:val="80"/>
        <w:sz w:val="18"/>
        <w:szCs w:val="18"/>
      </w:rPr>
      <w:t>Secretaría General de Investigación, Desarrollo e Innovación en Salud.</w:t>
    </w:r>
  </w:p>
  <w:p w14:paraId="7511135E" w14:textId="77777777" w:rsidR="00E77B1D" w:rsidRDefault="00E77B1D">
    <w:pPr>
      <w:pStyle w:val="Encabezado"/>
    </w:pP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Zwj47ghPBcJ1VTs3kVSwah8rjXTCxwk74sm+hWveIHS64e7ddvSs9UIji0ljLXx1/zziyuyBnK1zOQzi2uP4Q==" w:salt="TQqwICESU2RV+VAtbkCy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B58"/>
    <w:rsid w:val="00023999"/>
    <w:rsid w:val="005762B3"/>
    <w:rsid w:val="00734981"/>
    <w:rsid w:val="00781B58"/>
    <w:rsid w:val="007B1C61"/>
    <w:rsid w:val="00847BD5"/>
    <w:rsid w:val="00873590"/>
    <w:rsid w:val="009C3401"/>
    <w:rsid w:val="00E77B1D"/>
    <w:rsid w:val="00E7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16D8F4"/>
  <w15:docId w15:val="{AA6C6620-D52F-4B22-9825-77AFBAF8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B5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77B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7B1D"/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77B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7B1D"/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Remitedesobre">
    <w:name w:val="envelope return"/>
    <w:basedOn w:val="Normal"/>
    <w:qFormat/>
    <w:rsid w:val="00E77B1D"/>
    <w:pPr>
      <w:keepLines/>
      <w:widowControl w:val="0"/>
      <w:suppressAutoHyphens/>
      <w:spacing w:line="192" w:lineRule="auto"/>
      <w:ind w:right="-120"/>
      <w:textAlignment w:val="baseline"/>
    </w:pPr>
    <w:rPr>
      <w:rFonts w:ascii="Bookman Old Style" w:eastAsia="Times New Roman" w:hAnsi="Bookman Old Style" w:cs="Bookman Old Style"/>
      <w:color w:val="00000A"/>
      <w:sz w:val="16"/>
      <w:szCs w:val="20"/>
      <w:lang w:eastAsia="zh-CN"/>
    </w:rPr>
  </w:style>
  <w:style w:type="paragraph" w:customStyle="1" w:styleId="Standard">
    <w:name w:val="Standard"/>
    <w:qFormat/>
    <w:rsid w:val="00E77B1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1093</Characters>
  <Application>Microsoft Office Word</Application>
  <DocSecurity>8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soporte.uici</dc:creator>
  <cp:lastModifiedBy>Eva Andria</cp:lastModifiedBy>
  <cp:revision>5</cp:revision>
  <dcterms:created xsi:type="dcterms:W3CDTF">2018-12-17T13:37:00Z</dcterms:created>
  <dcterms:modified xsi:type="dcterms:W3CDTF">2026-01-14T13:38:00Z</dcterms:modified>
</cp:coreProperties>
</file>